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D1D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BD1D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1D10" w:rsidRDefault="00C575E4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2022/2023 </w:t>
                  </w:r>
                </w:p>
              </w:tc>
            </w:tr>
            <w:tr w:rsidR="00BD1D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BD1D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BD1D10" w:rsidRDefault="00BD1D1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RS003876/2023 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BD1D10" w:rsidRDefault="00BD1D1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05/10/2023 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BD1D10" w:rsidRDefault="00BD1D1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MR054530/2023 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BD1D10" w:rsidRDefault="00BD1D1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19980.209600/2023-78 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BD1D10" w:rsidRDefault="00BD1D1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1D10" w:rsidRDefault="00C575E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04/10/2023 </w:t>
                        </w:r>
                      </w:p>
                    </w:tc>
                  </w:tr>
                </w:tbl>
                <w:p w:rsidR="00FF25F4" w:rsidRDefault="00C575E4" w:rsidP="002804BE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Confira a autenticidade no endereço </w:t>
                  </w:r>
                  <w:hyperlink r:id="rId4" w:history="1">
                    <w:r w:rsidR="00FF25F4" w:rsidRPr="00D7013C">
                      <w:rPr>
                        <w:rStyle w:val="Hyperlink"/>
                        <w:b/>
                        <w:bCs/>
                      </w:rPr>
                      <w:t>http://www3.mte.gov.br/sistemas/mediador/</w:t>
                    </w:r>
                  </w:hyperlink>
                  <w:r>
                    <w:rPr>
                      <w:b/>
                      <w:bCs/>
                    </w:rPr>
                    <w:t>.</w:t>
                  </w:r>
                </w:p>
                <w:p w:rsidR="002804BE" w:rsidRPr="002804BE" w:rsidRDefault="002804BE" w:rsidP="002804BE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1D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481" w:rsidRDefault="00C575E4" w:rsidP="00754481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 DOS TRAB NO COM HOT REST BARES E SIMILARES REF COLET AG DE TURISMO COND TURISMO E HOSP SANTA MARIA -RS, CNPJ n. 90.763.798/0001-16, neste ato representado(a) por seu Presidente,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Sr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(a). REJANE CARARA </w:t>
                  </w:r>
                  <w:r w:rsidR="00754481">
                    <w:rPr>
                      <w:rFonts w:ascii="Arial" w:hAnsi="Arial" w:cs="Arial"/>
                      <w:sz w:val="21"/>
                      <w:szCs w:val="21"/>
                    </w:rPr>
                    <w:t xml:space="preserve">CABRAL;  </w:t>
                  </w:r>
                </w:p>
                <w:p w:rsidR="00BD1D10" w:rsidRDefault="00C575E4" w:rsidP="0082311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SINDICATO DAS LAVANDERIAS E SIMILARES DO RIO GRANDE DO SUL, CNPJ n. 04.429.935/0001-49, neste ato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representado(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a) por seu Presidente,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Sr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>(a</w:t>
                  </w:r>
                  <w:r w:rsidR="00754481">
                    <w:rPr>
                      <w:rFonts w:ascii="Arial" w:hAnsi="Arial" w:cs="Arial"/>
                      <w:sz w:val="21"/>
                      <w:szCs w:val="21"/>
                    </w:rPr>
                    <w:t xml:space="preserve">). MARIA TEREZA MENEGOTTO; </w:t>
                  </w:r>
                  <w:r w:rsidR="00754481"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  </w:t>
                  </w:r>
                  <w:r w:rsidR="00754481">
                    <w:rPr>
                      <w:rFonts w:ascii="Arial" w:hAnsi="Arial" w:cs="Arial"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elebram a presente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fixam a vigência da presente Convenção Coletiva de Trabalho no período de 01º de novembro de 2022 a 31 de outubro de 2023 e a data-base da categoria em 01º de novembro.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presente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Lavanderias e Similares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Santa Maria/RS</w:t>
                  </w:r>
                  <w:r w:rsidR="00FF25F4"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FF25F4" w:rsidRDefault="00C575E4" w:rsidP="00FF25F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</w:t>
                  </w:r>
                  <w:r w:rsidR="00FF25F4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ULA TERCEIRA - PISOS SALARIAIS</w:t>
                  </w:r>
                </w:p>
                <w:p w:rsidR="00BD1D10" w:rsidRDefault="00C575E4" w:rsidP="00FF25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Fica instituído o salário mínimo profissional a partir de 1º.NOV.2022 em R$1.575,00 (hum mil quinhentos e setenta e cinco reais).</w:t>
                  </w:r>
                </w:p>
                <w:p w:rsidR="00FF25F4" w:rsidRPr="00FF25F4" w:rsidRDefault="00FF25F4" w:rsidP="00FF25F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FF25F4" w:rsidRDefault="00C575E4" w:rsidP="00FF25F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QUARTA - REAJUSTE SALARIAL </w:t>
                  </w:r>
                </w:p>
                <w:p w:rsidR="00BD1D10" w:rsidRPr="00FF25F4" w:rsidRDefault="00C575E4" w:rsidP="00FF25F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Os salários dos empregados representados pela entidade profissional acordante serão majorados em </w:t>
                  </w:r>
                  <w:r>
                    <w:rPr>
                      <w:rStyle w:val="Forte"/>
                      <w:rFonts w:ascii="Arial" w:hAnsi="Arial" w:cs="Arial"/>
                    </w:rPr>
                    <w:t>1º de novembro de 2022 </w:t>
                  </w:r>
                  <w:r>
                    <w:rPr>
                      <w:rFonts w:ascii="Arial" w:hAnsi="Arial" w:cs="Arial"/>
                    </w:rPr>
                    <w:t>no percentual de 6,46% (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seis </w:t>
                  </w:r>
                  <w:r w:rsidR="00754481">
                    <w:rPr>
                      <w:rFonts w:ascii="Arial" w:hAnsi="Arial" w:cs="Arial"/>
                    </w:rPr>
                    <w:t>vírgula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quarenta e seis por cento), a incidir sobre o salário de novembro de 2021.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Parágrafo Único – O pagamento das diferenças salariais decorrentes do reajustamento estabelecido no </w:t>
                  </w:r>
                  <w:r>
                    <w:rPr>
                      <w:rStyle w:val="nfase"/>
                      <w:rFonts w:ascii="Arial" w:hAnsi="Arial" w:cs="Arial"/>
                    </w:rPr>
                    <w:t>caput</w:t>
                  </w:r>
                  <w:r>
                    <w:rPr>
                      <w:rFonts w:ascii="Arial" w:hAnsi="Arial" w:cs="Arial"/>
                    </w:rPr>
                    <w:t> e relativos aos meses de novembro/2022, dezembro/2022, 13º de 2022, janeiro/2023 </w:t>
                  </w:r>
                  <w:proofErr w:type="gramStart"/>
                  <w:r>
                    <w:rPr>
                      <w:rFonts w:ascii="Arial" w:hAnsi="Arial" w:cs="Arial"/>
                    </w:rPr>
                    <w:t>à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setembro de 2023 poderão ser efetuados </w:t>
                  </w:r>
                  <w:r w:rsidR="00754481">
                    <w:rPr>
                      <w:rFonts w:ascii="Arial" w:hAnsi="Arial" w:cs="Arial"/>
                    </w:rPr>
                    <w:t>até</w:t>
                  </w:r>
                  <w:r>
                    <w:rPr>
                      <w:rFonts w:ascii="Arial" w:hAnsi="Arial" w:cs="Arial"/>
                    </w:rPr>
                    <w:t xml:space="preserve"> novembro de 2023 em pa</w:t>
                  </w:r>
                  <w:r w:rsidR="00FF25F4">
                    <w:rPr>
                      <w:rFonts w:ascii="Arial" w:hAnsi="Arial" w:cs="Arial"/>
                    </w:rPr>
                    <w:t>rcela única, na forma de abono.</w:t>
                  </w:r>
                </w:p>
                <w:p w:rsidR="00FF25F4" w:rsidRDefault="00C575E4" w:rsidP="00FF25F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QUINTA - 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 SALARIAL PROPORCIONAL </w:t>
                  </w:r>
                </w:p>
                <w:p w:rsidR="00BD1D10" w:rsidRPr="00FF25F4" w:rsidRDefault="00C575E4" w:rsidP="00FF25F4">
                  <w:pPr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FF25F4">
                    <w:rPr>
                      <w:rStyle w:val="Forte"/>
                      <w:rFonts w:ascii="Arial" w:hAnsi="Arial" w:cs="Arial"/>
                      <w:b w:val="0"/>
                    </w:rPr>
                    <w:t>A taxa de reajustamento do salário do empregado que haja ingressado na empresa após a data-base será proporcional ao tempo de serviço e terá como limite o salário reajustado do empregado exercente da mesma função, admitido até 12 (doze) meses antes da data-base.</w:t>
                  </w:r>
                </w:p>
                <w:p w:rsidR="00BD1D10" w:rsidRPr="00FF25F4" w:rsidRDefault="00C575E4">
                  <w:pPr>
                    <w:pStyle w:val="NormalWeb"/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F25F4">
                    <w:rPr>
                      <w:rStyle w:val="Forte"/>
                      <w:rFonts w:ascii="Arial" w:hAnsi="Arial" w:cs="Arial"/>
                      <w:b w:val="0"/>
                    </w:rPr>
                    <w:lastRenderedPageBreak/>
                    <w:t>Na hipótese de o empregado não ter paradigma ou em se tratando de empresa constituída e em funcionamento depois da data-base da categoria, será adotado o critério proporcional ao tempo de serviço, com adição ao salário de admissão, conforme tabela abaixo:</w:t>
                  </w:r>
                </w:p>
                <w:tbl>
                  <w:tblPr>
                    <w:tblW w:w="80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8"/>
                    <w:gridCol w:w="4082"/>
                  </w:tblGrid>
                  <w:tr w:rsidR="00BD1D10">
                    <w:trPr>
                      <w:tblCellSpacing w:w="0" w:type="dxa"/>
                    </w:trPr>
                    <w:tc>
                      <w:tcPr>
                        <w:tcW w:w="4950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NOV/</w:t>
                        </w:r>
                        <w:r w:rsidR="00754481">
                          <w:rPr>
                            <w:rFonts w:ascii="Arial" w:hAnsi="Arial" w:cs="Arial"/>
                          </w:rPr>
                          <w:t>21 6</w:t>
                        </w:r>
                        <w:r>
                          <w:rPr>
                            <w:rFonts w:ascii="Arial" w:hAnsi="Arial" w:cs="Arial"/>
                          </w:rPr>
                          <w:t>,46%      </w:t>
                        </w:r>
                      </w:p>
                    </w:tc>
                    <w:tc>
                      <w:tcPr>
                        <w:tcW w:w="5385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MAI/</w:t>
                        </w:r>
                        <w:r w:rsidR="00754481">
                          <w:rPr>
                            <w:rFonts w:ascii="Arial" w:hAnsi="Arial" w:cs="Arial"/>
                          </w:rPr>
                          <w:t>22 4</w:t>
                        </w:r>
                        <w:r>
                          <w:rPr>
                            <w:rFonts w:ascii="Arial" w:hAnsi="Arial" w:cs="Arial"/>
                          </w:rPr>
                          <w:t>,01%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4950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DEZ/21   6,03%     </w:t>
                        </w:r>
                      </w:p>
                    </w:tc>
                    <w:tc>
                      <w:tcPr>
                        <w:tcW w:w="5385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JUN/</w:t>
                        </w:r>
                        <w:r w:rsidR="00754481">
                          <w:rPr>
                            <w:rFonts w:ascii="Arial" w:hAnsi="Arial" w:cs="Arial"/>
                          </w:rPr>
                          <w:t>22 3</w:t>
                        </w:r>
                        <w:r>
                          <w:rPr>
                            <w:rFonts w:ascii="Arial" w:hAnsi="Arial" w:cs="Arial"/>
                          </w:rPr>
                          <w:t>,97%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4950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JAN/22   5,75%        </w:t>
                        </w:r>
                      </w:p>
                    </w:tc>
                    <w:tc>
                      <w:tcPr>
                        <w:tcW w:w="5385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JUL/22   3,62%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4950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FEV/22   5,12%        </w:t>
                        </w:r>
                      </w:p>
                    </w:tc>
                    <w:tc>
                      <w:tcPr>
                        <w:tcW w:w="5385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AGO/22 2,99%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4950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MAR/</w:t>
                        </w:r>
                        <w:r w:rsidR="00754481">
                          <w:rPr>
                            <w:rFonts w:ascii="Arial" w:hAnsi="Arial" w:cs="Arial"/>
                          </w:rPr>
                          <w:t>22 4</w:t>
                        </w:r>
                        <w:r>
                          <w:rPr>
                            <w:rFonts w:ascii="Arial" w:hAnsi="Arial" w:cs="Arial"/>
                          </w:rPr>
                          <w:t>,49%        </w:t>
                        </w:r>
                      </w:p>
                    </w:tc>
                    <w:tc>
                      <w:tcPr>
                        <w:tcW w:w="5385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SET/22   1,50%</w:t>
                        </w:r>
                      </w:p>
                    </w:tc>
                  </w:tr>
                  <w:tr w:rsidR="00BD1D10">
                    <w:trPr>
                      <w:tblCellSpacing w:w="0" w:type="dxa"/>
                    </w:trPr>
                    <w:tc>
                      <w:tcPr>
                        <w:tcW w:w="4950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ABR/22   4,17%       </w:t>
                        </w:r>
                      </w:p>
                    </w:tc>
                    <w:tc>
                      <w:tcPr>
                        <w:tcW w:w="5385" w:type="dxa"/>
                        <w:hideMark/>
                      </w:tcPr>
                      <w:p w:rsidR="00BD1D10" w:rsidRDefault="00C575E4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</w:rPr>
                          <w:t>OUT/</w:t>
                        </w:r>
                        <w:r w:rsidR="00754481">
                          <w:rPr>
                            <w:rFonts w:ascii="Arial" w:hAnsi="Arial" w:cs="Arial"/>
                          </w:rPr>
                          <w:t>22 0</w:t>
                        </w:r>
                        <w:r>
                          <w:rPr>
                            <w:rFonts w:ascii="Arial" w:hAnsi="Arial" w:cs="Arial"/>
                          </w:rPr>
                          <w:t>,96%</w:t>
                        </w:r>
                      </w:p>
                    </w:tc>
                  </w:tr>
                </w:tbl>
                <w:p w:rsidR="000A5C2C" w:rsidRDefault="00C575E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 w:rsidR="002804B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SEXTA - COMPENSAÇÕES</w:t>
                  </w:r>
                </w:p>
                <w:p w:rsidR="00BD1D10" w:rsidRDefault="00C575E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Após calculada a recomposição salarial serão com</w:t>
                  </w:r>
                  <w:r>
                    <w:rPr>
                      <w:rFonts w:ascii="Arial" w:hAnsi="Arial" w:cs="Arial"/>
                    </w:rPr>
                    <w:softHyphen/>
                    <w:t>pen</w:t>
                  </w:r>
                  <w:r>
                    <w:rPr>
                      <w:rFonts w:ascii="Arial" w:hAnsi="Arial" w:cs="Arial"/>
                    </w:rPr>
                    <w:softHyphen/>
                    <w:t>sados os aumentos salariais, espontâneos ou coercitivos, concedidos durante o prazo de vigência do acordo coletivo anterior, exceto os provenientes de término de aprendiza</w:t>
                  </w:r>
                  <w:r>
                    <w:rPr>
                      <w:rFonts w:ascii="Arial" w:hAnsi="Arial" w:cs="Arial"/>
                    </w:rPr>
                    <w:softHyphen/>
                    <w:t xml:space="preserve">gem; implemento de idade; promoção por </w:t>
                  </w:r>
                  <w:r w:rsidR="00754481">
                    <w:rPr>
                      <w:rFonts w:ascii="Arial" w:hAnsi="Arial" w:cs="Arial"/>
                    </w:rPr>
                    <w:t>antiguidade</w:t>
                  </w:r>
                  <w:r>
                    <w:rPr>
                      <w:rFonts w:ascii="Arial" w:hAnsi="Arial" w:cs="Arial"/>
                    </w:rPr>
                    <w:t xml:space="preserve"> ou mereci</w:t>
                  </w:r>
                  <w:r>
                    <w:rPr>
                      <w:rFonts w:ascii="Arial" w:hAnsi="Arial" w:cs="Arial"/>
                    </w:rPr>
                    <w:softHyphen/>
                    <w:t>mento; transferência de cargo, função, estabelecimento ou de locali</w:t>
                  </w:r>
                  <w:r>
                    <w:rPr>
                      <w:rFonts w:ascii="Arial" w:hAnsi="Arial" w:cs="Arial"/>
                    </w:rPr>
                    <w:softHyphen/>
                    <w:t>da</w:t>
                  </w:r>
                  <w:r>
                    <w:rPr>
                      <w:rFonts w:ascii="Arial" w:hAnsi="Arial" w:cs="Arial"/>
                    </w:rPr>
                    <w:softHyphen/>
                    <w:t>de; e equiparação salarial determinada por sentença transi</w:t>
                  </w:r>
                  <w:r>
                    <w:rPr>
                      <w:rFonts w:ascii="Arial" w:hAnsi="Arial" w:cs="Arial"/>
                    </w:rPr>
                    <w:softHyphen/>
                    <w:t>tada em julgado.</w:t>
                  </w:r>
                </w:p>
                <w:p w:rsidR="00823111" w:rsidRDefault="00823111" w:rsidP="002804BE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 Formas e Prazos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2804BE" w:rsidRDefault="00C575E4" w:rsidP="002804B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S</w:t>
                  </w:r>
                  <w:r w:rsidR="005B38E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ÉTIMA - PAGAMENTO DOS SALÁRIOS </w:t>
                  </w:r>
                </w:p>
                <w:p w:rsidR="00BD1D10" w:rsidRPr="002804BE" w:rsidRDefault="00C575E4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empresas, quando do pagamento dos salários, férias, e demais parcelas remuneratórias ficam obrigadas a fornecer aos empregados cópias dos respectivos recibos.</w:t>
                  </w:r>
                </w:p>
                <w:p w:rsidR="00BD1D10" w:rsidRDefault="00BD1D1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DSR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Default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OITAVA - DESCANSO </w:t>
                  </w:r>
                </w:p>
                <w:p w:rsidR="00BD1D10" w:rsidRDefault="00C575E4" w:rsidP="0007206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Sempre que os empregados tiverem que trabalhar sem a devida compensação de descanso, receberão remuneração em dobro pelo dia de folga trabalhado.</w:t>
                  </w:r>
                </w:p>
                <w:p w:rsidR="00BD1D10" w:rsidRDefault="00BD1D1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Descontos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2804BE" w:rsidRDefault="00C575E4" w:rsidP="002804B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NONA</w:t>
                  </w:r>
                  <w:r w:rsidR="005B38E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- DESCONTOS </w:t>
                  </w:r>
                </w:p>
                <w:p w:rsidR="00BD1D10" w:rsidRPr="002804BE" w:rsidRDefault="00C575E4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Serão considerados válidos os descontos salariais, desde que prévia e expressamente autorizados pelo empregado, efetuados pelo empregador a título de fundações, cooperativas, previdência privada, transporte, seguro de vida em grupo, farmácia, convênio com médicos, dentistas, clínicas, óticas, funerárias, hospitais, casa de saúde e laboratórios, convênio com lojas, convênios com fornecimento de alimentação, seja através de supermercados ou por intermediação do SESC o SESI e cesta básica, bem como aqueles resultantes de convênios com o SECOHTUR . </w:t>
                  </w:r>
                </w:p>
                <w:p w:rsidR="00BD1D10" w:rsidRDefault="00072062" w:rsidP="00754481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ÚNICO: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 </w:t>
                  </w:r>
                  <w:r w:rsidR="00C575E4">
                    <w:rPr>
                      <w:rFonts w:ascii="Arial" w:hAnsi="Arial" w:cs="Arial"/>
                    </w:rPr>
                    <w:t>Fica ressalvado o direito do empregado de cancelar, a qualquer tempo e por escrito, a autorização para que se proceda aos descontos salariais acima especificados, respeitadas as obrigações já anteriormente assumidas pelo empregado.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Default="00C575E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</w:t>
                  </w:r>
                  <w:r w:rsidR="005B38E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DÉCIMA - SALÁRIO DO SUBSTITUTO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BD1D10" w:rsidRDefault="00C575E4" w:rsidP="002804BE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Fonts w:ascii="Arial" w:hAnsi="Arial" w:cs="Arial"/>
                    </w:rPr>
                    <w:t>O substituto fará jus ao salário do substituído enquanto perdurar a substituição, desde que esta seja superior ou igual a 20 (vinte) dias, excetuadas as vantagens pessoais.</w:t>
                  </w:r>
                </w:p>
                <w:p w:rsidR="002804BE" w:rsidRDefault="002804B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13º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Default="00C575E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DÉCIMA PRIMEIR</w:t>
                  </w:r>
                  <w:r w:rsidR="002804B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- ANTECIPAÇÃO DO 13º SALARIO </w:t>
                  </w:r>
                </w:p>
                <w:p w:rsidR="00BD1D10" w:rsidRDefault="00C575E4" w:rsidP="006D0D7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Os empregados que não tenham requerido o pagamento da 1ª (primeira) parcela da gratificação de natal (13º salá</w:t>
                  </w:r>
                  <w:r>
                    <w:rPr>
                      <w:rFonts w:ascii="Arial" w:hAnsi="Arial" w:cs="Arial"/>
                    </w:rPr>
                    <w:softHyphen/>
                    <w:t>rio) no mês de janeiro, terão direito à faculdade de pedir e receber o pagamento desta parcela no dia do retorno das férias, incluin</w:t>
                  </w:r>
                  <w:r>
                    <w:rPr>
                      <w:rFonts w:ascii="Arial" w:hAnsi="Arial" w:cs="Arial"/>
                    </w:rPr>
                    <w:softHyphen/>
                    <w:t>do-se no cálculo, o período de férias, até o limite de 50% (</w:t>
                  </w:r>
                  <w:r w:rsidR="00754481">
                    <w:rPr>
                      <w:rFonts w:ascii="Arial" w:hAnsi="Arial" w:cs="Arial"/>
                    </w:rPr>
                    <w:t>cinquenta</w:t>
                  </w:r>
                  <w:r>
                    <w:rPr>
                      <w:rFonts w:ascii="Arial" w:hAnsi="Arial" w:cs="Arial"/>
                    </w:rPr>
                    <w:t xml:space="preserve"> por cento) dos duodécimos já venci</w:t>
                  </w:r>
                  <w:r>
                    <w:rPr>
                      <w:rFonts w:ascii="Arial" w:hAnsi="Arial" w:cs="Arial"/>
                    </w:rPr>
                    <w:softHyphen/>
                    <w:t>dos.</w:t>
                  </w:r>
                </w:p>
                <w:p w:rsidR="00BD1D10" w:rsidRDefault="00C575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2804BE" w:rsidRPr="002804BE" w:rsidRDefault="002804B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2804BE" w:rsidRDefault="00C575E4" w:rsidP="002804B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</w:t>
                  </w:r>
                  <w:r w:rsidR="005B38E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DÉCIMA SEGUNDA - HORAS EXTRAS </w:t>
                  </w:r>
                </w:p>
                <w:p w:rsidR="00BD1D10" w:rsidRDefault="00C575E4" w:rsidP="002804B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 duas primeiras horas extras diárias trabalhadas serão pagas com adicional de 50% (cinquenta por cento) e as subsequentes com adicional de 100% (cem por cento).</w:t>
                  </w:r>
                </w:p>
                <w:p w:rsidR="002804BE" w:rsidRDefault="002804BE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2804BE" w:rsidRPr="002804BE" w:rsidRDefault="002804BE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Pr="002804BE" w:rsidRDefault="00C575E4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DÉCIMA TERCEIRA - QUINQUENIOS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</w:rPr>
                    <w:t>Os empregados perceberão um adicional de 5% (cinco por cento) a cada 5 (cinco) anos consecutivos de trabalho efetivo para o mesmo empregador que incidirá, mensalmente, sobre o salário básico do empregado, que integrará sua remuneração para todos os efeitos legais.</w:t>
                  </w:r>
                </w:p>
                <w:p w:rsidR="00BD1D10" w:rsidRPr="005B38E6" w:rsidRDefault="00BD1D10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Adicionais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2804BE" w:rsidRDefault="00C575E4" w:rsidP="002804B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D</w:t>
                  </w:r>
                  <w:r w:rsidR="005B38E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ÉCIMA QUARTA - QUEBRA DE CAIXA </w:t>
                  </w:r>
                </w:p>
                <w:p w:rsidR="00BD1D10" w:rsidRPr="002804BE" w:rsidRDefault="00C575E4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Os empregados que exerçam a função de caixa, exclu</w:t>
                  </w:r>
                  <w:r>
                    <w:rPr>
                      <w:rFonts w:ascii="Arial" w:hAnsi="Arial" w:cs="Arial"/>
                    </w:rPr>
                    <w:softHyphen/>
                    <w:t>sivamente, perceberão um adicional no valor de 10% (dez por cento) do salário mínimo profissional, a título de "quebra de caixa", ficando convencionado que o valor percebido não integra o salário para qualquer efeito legal.</w:t>
                  </w:r>
                </w:p>
                <w:p w:rsidR="002804BE" w:rsidRDefault="002804B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 Admissão, Demissão, Modalidades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Normas para Admissão/Contratação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2804BE" w:rsidRDefault="00C575E4" w:rsidP="002804B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</w:t>
                  </w:r>
                  <w:r w:rsidR="005B38E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DÉCIMA QUINTA - EMPREGADO NOVO </w:t>
                  </w:r>
                </w:p>
                <w:p w:rsidR="00BD1D10" w:rsidRPr="002804BE" w:rsidRDefault="00C575E4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Não poderá o empregado mais novo na empresa, por força do presente acordo, perceber salário superior ao mais antigo na mesma função.</w:t>
                  </w:r>
                </w:p>
                <w:p w:rsidR="00BD1D10" w:rsidRDefault="00BD1D1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2804BE" w:rsidRDefault="00C575E4" w:rsidP="002804B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DÉCIMA SEXTA - PR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AZO PARA PAGAMENTO DA RESCISÃO </w:t>
                  </w:r>
                </w:p>
                <w:p w:rsidR="00BD1D10" w:rsidRPr="002804BE" w:rsidRDefault="00C575E4" w:rsidP="002804B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Quando da rescisão do contrato de trabalho, ficarão as empresas obrigadas ao pagamento dos direitos rescisórios e anotações da CTPS no prazo do artigo 477, § 6º da CLT</w:t>
                  </w:r>
                </w:p>
                <w:p w:rsidR="00BD1D10" w:rsidRDefault="00C575E4">
                  <w:pPr>
                    <w:pStyle w:val="Ttulo4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u w:val="single"/>
                    </w:rPr>
                    <w:t>PARÁGRAFO PRIMEIRO:</w:t>
                  </w:r>
                  <w:r>
                    <w:rPr>
                      <w:rFonts w:ascii="Arial" w:eastAsia="Times New Roman" w:hAnsi="Arial" w:cs="Arial"/>
                    </w:rPr>
                    <w:t>  As rescisões de contrato de trabalho de empregado com 12(doze) meses de serviço ou mais poderão ser feitas perante a entidade sindical profissional.</w:t>
                  </w:r>
                </w:p>
                <w:p w:rsidR="00BD1D10" w:rsidRDefault="00C575E4">
                  <w:pPr>
                    <w:pStyle w:val="Ttulo4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u w:val="single"/>
                    </w:rPr>
                    <w:t>PARÁGRAFO SEGUNDO:</w:t>
                  </w:r>
                  <w:r>
                    <w:rPr>
                      <w:rFonts w:ascii="Arial" w:eastAsia="Times New Roman" w:hAnsi="Arial" w:cs="Arial"/>
                    </w:rPr>
                    <w:t xml:space="preserve"> Para as homologações realizadas na sede do sindicato, o empregador deverá entregar na sede do Sindicato na data da homologação, todas as folhas de pagamento do empregado (no mínimo as 12 últimas); todas as guias de recolhimento de FGTS e INSS; livro de registro ou ficha do empregado; CTPS atualizada; </w:t>
                  </w:r>
                  <w:r>
                    <w:rPr>
                      <w:rFonts w:ascii="Arial" w:eastAsia="Times New Roman" w:hAnsi="Arial" w:cs="Arial"/>
                    </w:rPr>
                    <w:lastRenderedPageBreak/>
                    <w:t xml:space="preserve">Guia de Seguro Desemprego preenchida; atestado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demissional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(conforme portaria 24/94); RSC dos últimos sessenta meses ou período trabalhado; carta de preposto ou procuração do representante da empresa; comprovante de entrega da declaração da RAIS do último ano; guias de contribuição sindical dos últimos três (03) anos (ambos Sindicatos representativos); guias de recolhimento referentes a contribuição assistencial e ou confederativa (caso existam débitos, quitar os mesmos até a efetiva homologação).</w:t>
                  </w:r>
                </w:p>
                <w:p w:rsidR="00754481" w:rsidRPr="00823111" w:rsidRDefault="00C575E4">
                  <w:pPr>
                    <w:pStyle w:val="NormalWeb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TERCEIRO</w:t>
                  </w:r>
                  <w:r>
                    <w:rPr>
                      <w:rStyle w:val="Forte"/>
                      <w:rFonts w:ascii="Arial" w:hAnsi="Arial" w:cs="Arial"/>
                    </w:rPr>
                    <w:t>: Em caso de eventual incorreção encontrada na rescisão contratual que não tiver sido homologada pelo sindicato profissional, nos termos da Convenção Coletiva de Trabalho, fica assegurado ao trabalhador após a devida conferência, encontrando-se a mesma em desacerto, ingressar em juízo postulando sua anulação, ficando a empresa compelida a pagar multa ao empregado(a) referente a  última remuneração percebida pelo obreiro, ficando ressalvadas as verbas rescisórias por ventura inadimplidas. </w:t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DÉCIMA SÉTIMA - COMUNICAÇÃO D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RESCISÃO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 comunicação de rescisão contratual, quer de parte do empregado, será feita através de carta aviso e, se por justa causa, com especificação desta, indicando em qualquer hipótese, o local e a data para o pagamento das parcelas rescisórias. A ausência do empregado para o recebimento das parcelas rescisórias deverá ser atestada por 2 (duas) testemunhas desobrigando, no caso do empregador, ao pagamento do salário-dia.</w:t>
                  </w:r>
                </w:p>
                <w:p w:rsidR="00823111" w:rsidRDefault="0082311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DÉCIMA OIT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AVA - DISPENSA DO AVISO PREVIO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empregado que tiver seu contrato rescindido por iniciativa do empregador e sem justa causa, que comprovar a obtenção de novo emprego, será dispensado do cumprimento do restante do período de aviso prévio. Neste caso terá o empregado direito a satisfação dos dias já trabalhados e dos demais direitos rescisórios sem qualquer prejuízo, no prazo previsto neste acordo sob pena do pagamento da multa ali inserida.</w:t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DÉCIMA NO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NA - AVISO PREVIO</w:t>
                  </w:r>
                  <w:r w:rsidR="00B93F1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PROPORCIONAL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Fonts w:ascii="Arial" w:hAnsi="Arial" w:cs="Arial"/>
                    </w:rPr>
                    <w:t>Os empregados ao serem demitidos terão direito ao aviso prévio proporcional, nos termos da Lei 12.506/2011.</w:t>
                  </w:r>
                </w:p>
                <w:p w:rsidR="00BD1D10" w:rsidRDefault="00C575E4" w:rsidP="00754481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PRIMEIRO</w:t>
                  </w:r>
                  <w:r>
                    <w:rPr>
                      <w:rFonts w:ascii="Arial" w:hAnsi="Arial" w:cs="Arial"/>
                    </w:rPr>
                    <w:t xml:space="preserve"> – É assegurado aos integrantes da categorial profissional aviso prévio de 30 (trinta) dias, acrescido de três (03) dias para cada ano trabalhado, limitado a 90 (noventa) dias, desde que a demissão não se dê por justa causa.</w:t>
                  </w:r>
                </w:p>
                <w:p w:rsidR="00754481" w:rsidRPr="005B38E6" w:rsidRDefault="00C575E4" w:rsidP="005B38E6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SEGUNDO</w:t>
                  </w:r>
                  <w:r>
                    <w:rPr>
                      <w:rFonts w:ascii="Arial" w:hAnsi="Arial" w:cs="Arial"/>
                    </w:rPr>
                    <w:t xml:space="preserve"> – A quantidade de dias trabalhados em cumprimento ao aviso prévio será de máximos 30 (trinta) dias, bem como o desconto na</w:t>
                  </w:r>
                  <w:r w:rsidR="005B38E6">
                    <w:rPr>
                      <w:rFonts w:ascii="Arial" w:hAnsi="Arial" w:cs="Arial"/>
                    </w:rPr>
                    <w:t xml:space="preserve"> hipótese de pedido de demissão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 Condições de Trabalho, Normas de Pessoal e Estabilidades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VIGÉSIMA - GARAN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TIA DE EMPREGO PARA A GESTANTE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assegurado para a empregada gestante uma garantia de 90 (noventa) dias após o retorno do benefício previdenciário, de conformidade com o que dispõe o inciso XVIII, do artigo 7º da Constituição Federal.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lastRenderedPageBreak/>
                    <w:t>PARÁGRAFO PRIMEIRO:</w:t>
                  </w:r>
                  <w:r>
                    <w:rPr>
                      <w:rStyle w:val="Forte"/>
                      <w:rFonts w:ascii="Arial" w:hAnsi="Arial" w:cs="Arial"/>
                    </w:rPr>
                    <w:t>  </w:t>
                  </w:r>
                  <w:r>
                    <w:rPr>
                      <w:rFonts w:ascii="Arial" w:hAnsi="Arial" w:cs="Arial"/>
                    </w:rPr>
                    <w:t>A garantia prevista no “caput” da presente cláusula não se soma a estabilidade prevista na alínea “b”, inciso II do artigo 10 do Ato das Disposições Transitórias da Constituição Federal.</w:t>
                  </w:r>
                </w:p>
                <w:p w:rsidR="00BD1D10" w:rsidRPr="00823111" w:rsidRDefault="00C575E4" w:rsidP="00823111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SEGUNDO:</w:t>
                  </w:r>
                  <w:r>
                    <w:rPr>
                      <w:rStyle w:val="Forte"/>
                      <w:rFonts w:ascii="Arial" w:hAnsi="Arial" w:cs="Arial"/>
                    </w:rPr>
                    <w:t>  </w:t>
                  </w:r>
                  <w:r>
                    <w:rPr>
                      <w:rFonts w:ascii="Arial" w:hAnsi="Arial" w:cs="Arial"/>
                    </w:rPr>
                    <w:t>Na hipótese de despedida sem justa causa, a empregada deverá apresentar atestado médico comprobatório de gravidez anterior à data do desligamento da empresa, no prazo de 60 (sessenta) dias após o término do aviso, sob pena de ineficácia desta cláusula.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Acidentados/</w:t>
                  </w:r>
                  <w:r w:rsidR="00B93F1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Portadores Doença Profissional</w:t>
                  </w:r>
                </w:p>
                <w:p w:rsidR="00BD1D10" w:rsidRDefault="00C575E4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PRIMEIRA - GARANTIA D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 EMPREGO ACIDENTE DO TRABALHO </w:t>
                  </w:r>
                </w:p>
                <w:p w:rsidR="005B38E6" w:rsidRPr="00823111" w:rsidRDefault="00C575E4" w:rsidP="00823111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Ao empregado vítima de acidente do trabalho fica assegurada a garantia de emprego prevista no art. 118 da Lei 8.213/91.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VIGÉSIMA SEGUNDA - ESTABILIDADE AO APOSENTADO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</w:rPr>
                    <w:t>Fica assegurada a estabilidade provisória de 24 (Vinte e Quatro) meses anteriores à concessão do benefício da aposentadoria, ao empregado que mantenha contrato de trabalho com a mesma empresa pelo prazo mínimo de 5 (cinco) anos ininterruptos.</w:t>
                  </w:r>
                </w:p>
                <w:p w:rsidR="00BD1D10" w:rsidRDefault="0007206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PRIMEIRO: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 </w:t>
                  </w:r>
                  <w:r w:rsidR="00C575E4">
                    <w:rPr>
                      <w:rFonts w:ascii="Arial" w:hAnsi="Arial" w:cs="Arial"/>
                    </w:rPr>
                    <w:t>Para a concessão da estabilidade acima prevista, o empregado deverá comprovar a averbação do tempo de serviço mediante certidão expedida pela Previdência Social. A apresentação da certidão poderá ser dispensada caso o empregador, à vista dos documentos fornecidos pelo empregado, verifique a existência de tempo de serviço necessário à concessão do benefício.</w:t>
                  </w:r>
                </w:p>
                <w:p w:rsidR="00BD1D10" w:rsidRPr="00823111" w:rsidRDefault="005B38E6" w:rsidP="00823111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SEGUNDO:</w:t>
                  </w:r>
                  <w:r w:rsidR="00C575E4">
                    <w:rPr>
                      <w:rFonts w:ascii="Arial" w:hAnsi="Arial" w:cs="Arial"/>
                    </w:rPr>
                    <w:t xml:space="preserve"> A concessão prevista nesta cláusula ocorrerá uma única vez, não se aplicando nas hipóteses de encerramento das atividades da empresa, dispensa por justa causa ou pedido de demissão.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 Duração, Distribuição, Controle, 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VIGÉSIMA TERCEIRA - COMPENSAÇÃO HORÁRIA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</w:rPr>
                    <w:t>Respeitado o número de horas contratual semanal, poderá ser ultrapassada a duração da jornada de trabalho até o limite legal, visando a compensação das horas não trabalhadas aos sábados, sem que o acréscimo de horas a cada dia seja considerado como trabalho extraordinário.</w:t>
                  </w:r>
                </w:p>
                <w:p w:rsidR="00BD1D10" w:rsidRDefault="00C575E4" w:rsidP="006D0D76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 xml:space="preserve">PARÁGRAFO PRIMEIRO: </w:t>
                  </w:r>
                  <w:r>
                    <w:rPr>
                      <w:rFonts w:ascii="Arial" w:hAnsi="Arial" w:cs="Arial"/>
                    </w:rPr>
                    <w:t>A faculdade outorgada às empresas nesta cláusula não restringe-se somente ao direito de estabelecer ou não o regime de compensação, o qual, uma vez adotado, poderá ser suprimido sem prévia concordância do empregado e independentemente de homologação junto ao Sindicato dos trabalhadores.</w:t>
                  </w:r>
                </w:p>
                <w:p w:rsidR="00BD1D10" w:rsidRDefault="005B38E6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SEGUNDO: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 </w:t>
                  </w:r>
                  <w:r w:rsidR="00C575E4">
                    <w:rPr>
                      <w:rFonts w:ascii="Arial" w:hAnsi="Arial" w:cs="Arial"/>
                    </w:rPr>
                    <w:t>As previsões contidas na presente cláusula encontram-se amparadas na Constituição Federal, artigo 7º, Inciso XIII.</w:t>
                  </w:r>
                </w:p>
                <w:p w:rsidR="00BD1D10" w:rsidRDefault="005B38E6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lastRenderedPageBreak/>
                    <w:t>PARÁGRAFO TERCEIRO: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 </w:t>
                  </w:r>
                  <w:r w:rsidR="00C575E4">
                    <w:rPr>
                      <w:rFonts w:ascii="Arial" w:hAnsi="Arial" w:cs="Arial"/>
                    </w:rPr>
                    <w:t>Na forma da atual redação do parágrafo 2º do artigo 59 da CLT, as empresas poderão instituir banco de horas, destinado a compensação horária, observado o seguinte: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a)    As horas extras trabalhadas serão compensadas sem qualquer adicional uma (01) por uma (01) dentro do prazo de seis (06) meses, contados do primeiro dia do mês subsequente ao seu labor;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b)    As horas extras trabalhadas em domingos e feriados serão compensadas em dobro ou remuneradas com adicional de 100% (cem por cento), a critério do empregador;</w:t>
                  </w:r>
                </w:p>
                <w:p w:rsidR="00BD1D10" w:rsidRDefault="00C575E4" w:rsidP="006D0D76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c)    Caso não seja possível a compensação do horário extraordinário dentro dos seis (06) meses, o empregado receberá o seu valor correspondente, na folha de pagamento do mês imediatamente posterior ao término deste período, com adicional de 50% (</w:t>
                  </w:r>
                  <w:r w:rsidR="00754481">
                    <w:rPr>
                      <w:rFonts w:ascii="Arial" w:hAnsi="Arial" w:cs="Arial"/>
                    </w:rPr>
                    <w:t>cinquenta</w:t>
                  </w:r>
                  <w:r>
                    <w:rPr>
                      <w:rFonts w:ascii="Arial" w:hAnsi="Arial" w:cs="Arial"/>
                    </w:rPr>
                    <w:t xml:space="preserve"> por cento), desde que não trabalhadas em domingos e feriados, cujo adicional será de 100% (cem por cento), conforme alínea anterior;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d)    Na ocorrência de rescisão do contrato de trabalho sem que tenham sido compensadas as horas extras, o empregador pagará o seu valor correspondente à época da rescisão, com os adicionais referentes ao do dia em que prestadas;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e)    Se na rescisão contratual houver crédito de horas em favor do empregador, poderá ele descontá-las quando do pagamento das verbas rescisórias, pelo valor da hora normal ou em dobra com relação as trabalhadas em domingos e feriados.</w:t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VIGÉSIMA QUARTA 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- AUTORIZAÇÃO PARA COMPENSAÇÃO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Os regimes de compensações de horas, jornada compensatória e banco de horas, estabelecidos na cláusula 19 supra, significam prorrogação de horário para os fins e efeitos do art. 60 da CLT (atividade insalubre), independentemente de autorização das autoridades competentes em matéria de medicina do trabalho.</w:t>
                  </w:r>
                </w:p>
                <w:p w:rsidR="00BD1D10" w:rsidRDefault="00BD1D1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Intervalos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VIGÉSIMA QUINTA - INTERVALOS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intervalo entre um turno e outro de trabalho poderá ser dilatado até o máximo de 4 (quatro) horas, independentemente de acordo escrito entre empregado e empregador.</w:t>
                  </w:r>
                </w:p>
                <w:p w:rsidR="00BD1D10" w:rsidRDefault="00BD1D1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Jornadas Especiais (mulheres, menores, estudantes)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VIGÉSIMA SEXTA - A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BONO DE FALTA MÃE TRABALHADORA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garantida à mãe trabalhadora e ao pai, o abono de falta para acompanhamento à consulta médica de filho de até quatorze (14) anos de idade, mediante comprovação através de atestado médico, limitada a 5 (cinco) faltas ao ano.</w:t>
                  </w:r>
                </w:p>
                <w:p w:rsidR="00754481" w:rsidRPr="00823111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VIGÉSIMA SÉTIMA - ABONO DE PONTO PARA EMPREGADO ESTUDANTE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</w:rPr>
                    <w:t>Concede-se licença remunerada nos horários de realização das provas para os cursos supletivo e ou vestibular ao empregado estudante, desde que comunicado o empregador com 72 (setenta e duas) horas de antecedência.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VIGÉSIMA OITAVA 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- UNIFORMES </w:t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empresa que exigir o uso de uniforme terá que fornecê-lo gratuitamente aos empregados, que devolverão o mesmo por ocasião de rescisão do contrato, ou em casos de substituição, no estado em que estiver.</w:t>
                  </w:r>
                </w:p>
                <w:p w:rsidR="00B93F1E" w:rsidRPr="00B93F1E" w:rsidRDefault="00B93F1E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Prevenção de Acidentes e Doenças Profissionais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VIGÉSI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MA NONA - SAUDE DO TRABALHADOR </w:t>
                  </w:r>
                </w:p>
                <w:p w:rsidR="00823111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Obrigatório que todas as empresas em lavanderias, elaborem e implementem o PCMSO e o PPRA, conforme NR7 </w:t>
                  </w:r>
                  <w:r w:rsidR="00754481">
                    <w:rPr>
                      <w:rFonts w:ascii="Arial" w:hAnsi="Arial" w:cs="Arial"/>
                    </w:rPr>
                    <w:t>e NR</w:t>
                  </w:r>
                  <w:r>
                    <w:rPr>
                      <w:rFonts w:ascii="Arial" w:hAnsi="Arial" w:cs="Arial"/>
                    </w:rPr>
                    <w:t>9 respectivamente, bem como LTCAT.</w:t>
                  </w: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TRIGÉSIMA - DESCON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TO ASSISTENCIAL DOS EMPREGADOS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Em favor do Sindicato suscitante as empresas efetuarão o desconto de 2% (dois por cento) ao mês, dos salários dos integrantes da categoria profissional, atingidos ou não pelas cláusulas supras referidas, a título de 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Contribuição </w:t>
                  </w:r>
                  <w:r w:rsidR="00754481">
                    <w:rPr>
                      <w:rFonts w:ascii="Arial" w:hAnsi="Arial" w:cs="Arial"/>
                      <w:u w:val="single"/>
                    </w:rPr>
                    <w:t>Assistencial</w:t>
                  </w:r>
                  <w:r>
                    <w:rPr>
                      <w:rFonts w:ascii="Arial" w:hAnsi="Arial" w:cs="Arial"/>
                    </w:rPr>
                    <w:t xml:space="preserve">. Este desconto aprovado pela Assembleia Geral Extraordinária deverá ser repassado ao Sindicato Profissional, até o </w:t>
                  </w:r>
                  <w:r>
                    <w:rPr>
                      <w:rFonts w:ascii="Arial" w:hAnsi="Arial" w:cs="Arial"/>
                      <w:u w:val="single"/>
                    </w:rPr>
                    <w:t>quinto dia útil</w:t>
                  </w:r>
                  <w:r>
                    <w:rPr>
                      <w:rFonts w:ascii="Arial" w:hAnsi="Arial" w:cs="Arial"/>
                    </w:rPr>
                    <w:t xml:space="preserve"> do mês subsequente ao do recolhimento.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Parágrafo Primeiro – A Contribuição </w:t>
                  </w:r>
                  <w:r w:rsidR="00754481">
                    <w:rPr>
                      <w:rFonts w:ascii="Arial" w:hAnsi="Arial" w:cs="Arial"/>
                    </w:rPr>
                    <w:t>Assistencial</w:t>
                  </w:r>
                  <w:r>
                    <w:rPr>
                      <w:rFonts w:ascii="Arial" w:hAnsi="Arial" w:cs="Arial"/>
                    </w:rPr>
                    <w:t xml:space="preserve"> prevista em acordo, convenção coletiva ou sentença normativa é devida por todos os integrantes da categoria, sejam eles associados ou não do sindicato respectivo, ficando os trabalhadores na condição de associado na categoria B, com direito a serem fixados pela diretoria da entidade, excluindo-se os de votar e ser votado em </w:t>
                  </w:r>
                  <w:r w:rsidR="00754481">
                    <w:rPr>
                      <w:rFonts w:ascii="Arial" w:hAnsi="Arial" w:cs="Arial"/>
                    </w:rPr>
                    <w:t>Assembleias</w:t>
                  </w:r>
                  <w:r>
                    <w:rPr>
                      <w:rFonts w:ascii="Arial" w:hAnsi="Arial" w:cs="Arial"/>
                    </w:rPr>
                    <w:t xml:space="preserve"> Gerais que não sejam de discussão de Convenções Coletivas ou Dissídios Coletivos das categorias representadas pela entidade.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Parágrafo Segundo – O empregado que procurar a secretaria do Sindicato, munido dos documentos pessoais, receberá uma matricula de inscrição e passará a condição de associado na categoria “Efetivo” com direitos ampliados pela diretoria e na integra das convenções e/ou </w:t>
                  </w:r>
                  <w:r w:rsidR="00754481">
                    <w:rPr>
                      <w:rFonts w:ascii="Arial" w:hAnsi="Arial" w:cs="Arial"/>
                    </w:rPr>
                    <w:t>Dissídios</w:t>
                  </w:r>
                  <w:r>
                    <w:rPr>
                      <w:rFonts w:ascii="Arial" w:hAnsi="Arial" w:cs="Arial"/>
                    </w:rPr>
                    <w:t xml:space="preserve"> Coletivos.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Parágrafo terceiro - Os empregados terão o prazo de quinze(15) dias, contados a partir da homologação deste, para se manifestar individualmente, sobre o não desconto referido, via correspondência manuscrita em duas vias com nome, endereço, número do CPF, número da CTPS, nome e endereço da empresa a que está vinculado, entregue na sede do Sindicato, inclusive com a </w:t>
                  </w:r>
                  <w:r w:rsidR="00754481">
                    <w:rPr>
                      <w:rFonts w:ascii="Arial" w:hAnsi="Arial" w:cs="Arial"/>
                    </w:rPr>
                    <w:t>ciência</w:t>
                  </w:r>
                  <w:r>
                    <w:rPr>
                      <w:rFonts w:ascii="Arial" w:hAnsi="Arial" w:cs="Arial"/>
                    </w:rPr>
                    <w:t xml:space="preserve"> de liberação dos direitos conquistados por este instrumento, para seu devido deferimento pela diretoria executiva. Não o fazendo no prazo, presumir-se-</w:t>
                  </w:r>
                  <w:r w:rsidR="00754481">
                    <w:rPr>
                      <w:rFonts w:ascii="Arial" w:hAnsi="Arial" w:cs="Arial"/>
                    </w:rPr>
                    <w:t>á autorizado</w:t>
                  </w:r>
                  <w:r>
                    <w:rPr>
                      <w:rFonts w:ascii="Arial" w:hAnsi="Arial" w:cs="Arial"/>
                    </w:rPr>
                    <w:t xml:space="preserve"> tal desconto e a empresa não poderá se opor ao repasse ao Sindicato suscitante.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Parágrafo quarta – Quando do atraso no repasse, pelo empregador, do valor previsto na cláusula supra, aplicar-se-á multa de 20% (vinte por cento) sobre o valor do débito, mais correção monetária e juros de 1% (um por cento) a cada mês de atraso e honorários advocatícios, os quais serão de responsabilidade exclusiva do empregador.</w:t>
                  </w:r>
                </w:p>
                <w:p w:rsidR="00B93F1E" w:rsidRDefault="00C575E4" w:rsidP="00B93F1E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CLÁUSULA TRIGÉSIMA PRIMEIRA - DESCONTO ASSISTENCI</w:t>
                  </w:r>
                  <w:r w:rsidR="0082311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AL PATRONAL </w:t>
                  </w:r>
                </w:p>
                <w:p w:rsidR="00BD1D10" w:rsidRPr="00B93F1E" w:rsidRDefault="00C575E4" w:rsidP="00B93F1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representadas pelo Sindicato das Lavanderias e Similares do Rio Grande do Sul ficam obrigadas a recolher a esta entidade a importância equivalente ao seu regime empresarial, conforme classificação abaixo: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Regime Empresarial                           Valor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ME                                                  </w:t>
                  </w:r>
                  <w:r w:rsidR="0075448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   R$ 400,00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EPP                                                    R$ 1.200,00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Geral (até 100 </w:t>
                  </w:r>
                  <w:proofErr w:type="gramStart"/>
                  <w:r w:rsidR="00754481">
                    <w:rPr>
                      <w:rFonts w:ascii="Arial" w:hAnsi="Arial" w:cs="Arial"/>
                    </w:rPr>
                    <w:t xml:space="preserve">empregados)  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End"/>
                  <w:r>
                    <w:rPr>
                      <w:rFonts w:ascii="Arial" w:hAnsi="Arial" w:cs="Arial"/>
                    </w:rPr>
                    <w:t>           R$ 5.000,00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Geral (acima de 101 </w:t>
                  </w:r>
                  <w:proofErr w:type="gramStart"/>
                  <w:r w:rsidR="00754481">
                    <w:rPr>
                      <w:rFonts w:ascii="Arial" w:hAnsi="Arial" w:cs="Arial"/>
                    </w:rPr>
                    <w:t>empregados)  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R$ 8.000,00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PARÁGRAFO PRIMEIRO: Nenhuma pessoa física empregadora ou empresa que possua ou não empregados, poderá recolher a este título importância inferior ao regime empresarial de ME, valor este que sofrerá a incidência de correção monetária após o prazo de vencimento, </w:t>
                  </w:r>
                  <w:r w:rsidR="00754481">
                    <w:rPr>
                      <w:rFonts w:ascii="Arial" w:hAnsi="Arial" w:cs="Arial"/>
                    </w:rPr>
                    <w:t>ressalvada</w:t>
                  </w:r>
                  <w:r>
                    <w:rPr>
                      <w:rFonts w:ascii="Arial" w:hAnsi="Arial" w:cs="Arial"/>
                    </w:rPr>
                    <w:t xml:space="preserve"> a hipótese do Parágrafo Quarto.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PARÁGRAFO SEGUNDO: O pagamento estipulado fora dos prazos estabelecidos nesta cláusula implica nas cominações previstas no artigo 600 da CLT.</w:t>
                  </w:r>
                </w:p>
                <w:p w:rsidR="00BD1D10" w:rsidRDefault="00C575E4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PARÁGRAFO TERCEIRO: O valor da contribuição assistencial estabelecida no caput deverá ser recolhida aos cofres da entidade sindical até o dia 10/11/2023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BD1D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4481" w:rsidRDefault="00754481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BD1D10" w:rsidRDefault="00C575E4" w:rsidP="00B93F1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REJANE CARARA CABRAL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DOS TRAB NO COM HOT REST BARES E SIMILARES REF COLET AG DE TURISMO COND TURISMO E HOSP SANTA MARIA -RS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MARIA TEREZA MENEGOTTO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DAS LAVANDERIAS E SIMILARES DO RIO GRANDE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ANEXOS </w:t>
                  </w:r>
                </w:p>
                <w:p w:rsidR="00BD1D10" w:rsidRDefault="005B38E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ASS</w:t>
                  </w:r>
                  <w:r w:rsidR="00C575E4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EMBLEIA </w:t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BD1D10" w:rsidRDefault="00BD1D1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ANEXO II - ATA ASSEMBLEIA </w:t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BD1D10" w:rsidRDefault="00BD1D1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ANEXO III - ATA ASSEMBLEIA </w:t>
                  </w:r>
                </w:p>
                <w:p w:rsidR="00BD1D10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BD1D10" w:rsidRDefault="00BD1D10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D1D10" w:rsidRDefault="00C575E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ANEXO IV - ATA ASSEMBLEIA </w:t>
                  </w:r>
                </w:p>
                <w:p w:rsidR="00BD1D10" w:rsidRPr="00B93F1E" w:rsidRDefault="00C575E4" w:rsidP="00B93F1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</w:t>
                    </w:r>
                    <w:proofErr w:type="gramStart"/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PDF)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   </w:t>
                  </w:r>
                  <w:proofErr w:type="gram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 A autenticidade deste documento poderá ser confirmada na página do Ministério da Economia na Internet, no endereço http://www.mte.gov.br. </w:t>
                  </w:r>
                </w:p>
              </w:tc>
            </w:tr>
          </w:tbl>
          <w:p w:rsidR="00BD1D10" w:rsidRDefault="00BD1D10">
            <w:pPr>
              <w:rPr>
                <w:rFonts w:eastAsia="Times New Roman"/>
              </w:rPr>
            </w:pPr>
          </w:p>
        </w:tc>
      </w:tr>
    </w:tbl>
    <w:p w:rsidR="00BD1D10" w:rsidRDefault="00BD1D10">
      <w:pPr>
        <w:rPr>
          <w:rFonts w:eastAsia="Times New Roman"/>
        </w:rPr>
      </w:pPr>
      <w:bookmarkStart w:id="0" w:name="_GoBack"/>
      <w:bookmarkEnd w:id="0"/>
    </w:p>
    <w:sectPr w:rsidR="00BD1D10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E4"/>
    <w:rsid w:val="00072062"/>
    <w:rsid w:val="000A5C2C"/>
    <w:rsid w:val="002804BE"/>
    <w:rsid w:val="005B38E6"/>
    <w:rsid w:val="006D0D76"/>
    <w:rsid w:val="00754481"/>
    <w:rsid w:val="00823111"/>
    <w:rsid w:val="00B93F1E"/>
    <w:rsid w:val="00BD1D10"/>
    <w:rsid w:val="00C575E4"/>
    <w:rsid w:val="00F02C84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71F5-4AC3-48F2-B311-278B8BC8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te.gov.br/sistemas/mediador/imagemAnexo/MR054530_20232023_09_25T11_43_5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mte.gov.br/sistemas/mediador/imagemAnexo/MR054530_20232023_09_25T11_43_3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mte.gov.br/sistemas/mediador/imagemAnexo/MR054530_20232023_09_25T11_43_13.pdf" TargetMode="External"/><Relationship Id="rId5" Type="http://schemas.openxmlformats.org/officeDocument/2006/relationships/hyperlink" Target="http://www3.mte.gov.br/sistemas/mediador/imagemAnexo/MR054530_20232023_09_25T11_42_5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3.mte.gov.br/sistemas/mediado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3180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Mediador - Extrato Convenção Coletiva</vt:lpstr>
    </vt:vector>
  </TitlesOfParts>
  <Company/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subject/>
  <dc:creator>SECOHTUR</dc:creator>
  <cp:keywords/>
  <dc:description/>
  <cp:lastModifiedBy>Servidor</cp:lastModifiedBy>
  <cp:revision>8</cp:revision>
  <dcterms:created xsi:type="dcterms:W3CDTF">2023-10-06T11:24:00Z</dcterms:created>
  <dcterms:modified xsi:type="dcterms:W3CDTF">2023-10-19T15:00:00Z</dcterms:modified>
</cp:coreProperties>
</file>